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黟县国投集团2022年公开招聘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工作人员岗位计划表</w:t>
      </w: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  <w:bookmarkStart w:id="0" w:name="_GoBack"/>
      <w:bookmarkEnd w:id="0"/>
    </w:p>
    <w:p>
      <w:pPr>
        <w:pStyle w:val="2"/>
        <w:rPr>
          <w:color w:val="auto"/>
        </w:rPr>
      </w:pPr>
    </w:p>
    <w:tbl>
      <w:tblPr>
        <w:tblStyle w:val="5"/>
        <w:tblW w:w="90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6"/>
        <w:gridCol w:w="465"/>
        <w:gridCol w:w="621"/>
        <w:gridCol w:w="672"/>
        <w:gridCol w:w="1604"/>
        <w:gridCol w:w="741"/>
        <w:gridCol w:w="1173"/>
        <w:gridCol w:w="672"/>
        <w:gridCol w:w="1190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公 </w:t>
            </w:r>
            <w:r>
              <w:rPr>
                <w:rStyle w:val="7"/>
                <w:color w:val="auto"/>
                <w:lang w:val="en-US" w:eastAsia="zh-CN" w:bidi="ar"/>
              </w:rPr>
              <w:t xml:space="preserve"> 司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国投集团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全日制专科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专科：文秘、新闻采编与制作、汉语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全日制本科及以上：不限专业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中共党员、在行政事业单位、国有企业从事办公室工作满3年（含）以上人员。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笔试（申论）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全日制本科及以上学历或在在行政事业单位、国有企业从事办公室工作满5年（含）以上人员年龄可放宽至40周岁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国投集团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薪酬管理制度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，享受五险二金及其他福利待遇</w:t>
            </w:r>
          </w:p>
        </w:tc>
      </w:tr>
    </w:tbl>
    <w:p>
      <w:pPr>
        <w:widowControl/>
        <w:spacing w:beforeLines="0" w:afterLines="0" w:line="54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widowControl/>
        <w:spacing w:beforeLines="0" w:afterLines="0" w:line="54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widowControl/>
        <w:spacing w:beforeLines="0" w:afterLines="0" w:line="54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widowControl/>
        <w:spacing w:beforeLines="0" w:afterLines="0" w:line="54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widowControl/>
        <w:spacing w:beforeLines="0" w:afterLines="0" w:line="54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pStyle w:val="2"/>
        <w:rPr>
          <w:rFonts w:hint="eastAsia"/>
          <w:color w:val="auto"/>
        </w:rPr>
      </w:pPr>
    </w:p>
    <w:p>
      <w:pPr>
        <w:widowControl/>
        <w:spacing w:beforeLines="0" w:afterLines="0" w:line="540" w:lineRule="exact"/>
        <w:jc w:val="both"/>
        <w:rPr>
          <w:rFonts w:hint="eastAsia" w:ascii="宋体" w:hAnsi="宋体"/>
          <w:b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TVkYmJjZjFiMGE5ZmJiMDAyZmE4ZDQzOGI1YzYifQ=="/>
  </w:docVars>
  <w:rsids>
    <w:rsidRoot w:val="133D3E92"/>
    <w:rsid w:val="03EB30AD"/>
    <w:rsid w:val="0834033E"/>
    <w:rsid w:val="133D3E92"/>
    <w:rsid w:val="19C80BAA"/>
    <w:rsid w:val="1A626DED"/>
    <w:rsid w:val="1C2E7210"/>
    <w:rsid w:val="1C55776D"/>
    <w:rsid w:val="2A2A6EF0"/>
    <w:rsid w:val="3CF0301E"/>
    <w:rsid w:val="42DD6902"/>
    <w:rsid w:val="6203694D"/>
    <w:rsid w:val="644A1BF1"/>
    <w:rsid w:val="6E0C17D1"/>
    <w:rsid w:val="6EA040D5"/>
    <w:rsid w:val="731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2012</Words>
  <Characters>2088</Characters>
  <Lines>0</Lines>
  <Paragraphs>0</Paragraphs>
  <TotalTime>10</TotalTime>
  <ScaleCrop>false</ScaleCrop>
  <LinksUpToDate>false</LinksUpToDate>
  <CharactersWithSpaces>2298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2022-11-04T02:08:00Z</dcterms:created>
  <dc:creator>WPS_1594631487</dc:creator>
  <cp:lastModifiedBy>潴</cp:lastModifiedBy>
  <dcterms:modified xsi:type="dcterms:W3CDTF">2022-11-07T00:24:54Z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44FFA8A903ED49D2B2661D736187B56C</vt:lpwstr>
  </property>
</Properties>
</file>