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D8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700" w:lineRule="exact"/>
        <w:ind w:left="0" w:leftChars="0" w:firstLine="0" w:firstLineChars="0"/>
        <w:jc w:val="left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  <w:t>附件1：</w:t>
      </w:r>
      <w:bookmarkStart w:id="0" w:name="_GoBack"/>
      <w:bookmarkEnd w:id="0"/>
    </w:p>
    <w:p w14:paraId="68F56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黟县桃花源人才服务有限公司</w:t>
      </w:r>
    </w:p>
    <w:p w14:paraId="335DC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公开招聘劳务派遣工作人员岗位计划表</w:t>
      </w:r>
    </w:p>
    <w:p w14:paraId="596EC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</w:p>
    <w:tbl>
      <w:tblPr>
        <w:tblStyle w:val="3"/>
        <w:tblW w:w="9150" w:type="dxa"/>
        <w:tblInd w:w="-2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713"/>
        <w:gridCol w:w="800"/>
        <w:gridCol w:w="700"/>
        <w:gridCol w:w="757"/>
        <w:gridCol w:w="778"/>
        <w:gridCol w:w="972"/>
        <w:gridCol w:w="3343"/>
      </w:tblGrid>
      <w:tr w14:paraId="31FAF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7" w:type="dxa"/>
            <w:vMerge w:val="restart"/>
            <w:noWrap w:val="0"/>
            <w:vAlign w:val="center"/>
          </w:tcPr>
          <w:p w14:paraId="5C0302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公司</w:t>
            </w:r>
          </w:p>
        </w:tc>
        <w:tc>
          <w:tcPr>
            <w:tcW w:w="713" w:type="dxa"/>
            <w:vMerge w:val="restart"/>
            <w:noWrap w:val="0"/>
            <w:vAlign w:val="center"/>
          </w:tcPr>
          <w:p w14:paraId="4CE1BC1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招聘</w:t>
            </w:r>
          </w:p>
          <w:p w14:paraId="14551A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800" w:type="dxa"/>
            <w:vMerge w:val="restart"/>
            <w:noWrap w:val="0"/>
            <w:vAlign w:val="center"/>
          </w:tcPr>
          <w:p w14:paraId="2D15D4E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招聘</w:t>
            </w:r>
          </w:p>
          <w:p w14:paraId="09C3535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3207" w:type="dxa"/>
            <w:gridSpan w:val="4"/>
            <w:noWrap w:val="0"/>
            <w:vAlign w:val="center"/>
          </w:tcPr>
          <w:p w14:paraId="675B5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招聘条件</w:t>
            </w:r>
          </w:p>
        </w:tc>
        <w:tc>
          <w:tcPr>
            <w:tcW w:w="3343" w:type="dxa"/>
            <w:vMerge w:val="restart"/>
            <w:noWrap w:val="0"/>
            <w:vAlign w:val="center"/>
          </w:tcPr>
          <w:p w14:paraId="65C9E54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备注</w:t>
            </w:r>
          </w:p>
        </w:tc>
      </w:tr>
      <w:tr w14:paraId="5AD8A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087" w:type="dxa"/>
            <w:vMerge w:val="continue"/>
            <w:noWrap w:val="0"/>
            <w:vAlign w:val="top"/>
          </w:tcPr>
          <w:p w14:paraId="27AA9E8C">
            <w:pPr>
              <w:widowControl w:val="0"/>
              <w:spacing w:before="0" w:line="700" w:lineRule="exact"/>
              <w:ind w:left="1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13" w:type="dxa"/>
            <w:vMerge w:val="continue"/>
            <w:noWrap w:val="0"/>
            <w:vAlign w:val="top"/>
          </w:tcPr>
          <w:p w14:paraId="7BDB5AEB">
            <w:pPr>
              <w:widowControl w:val="0"/>
              <w:spacing w:before="0" w:line="700" w:lineRule="exact"/>
              <w:ind w:left="1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00" w:type="dxa"/>
            <w:vMerge w:val="continue"/>
            <w:noWrap w:val="0"/>
            <w:vAlign w:val="top"/>
          </w:tcPr>
          <w:p w14:paraId="3199D3C4">
            <w:pPr>
              <w:widowControl w:val="0"/>
              <w:spacing w:before="0" w:line="700" w:lineRule="exact"/>
              <w:ind w:left="1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0" w:type="dxa"/>
            <w:noWrap w:val="0"/>
            <w:vAlign w:val="center"/>
          </w:tcPr>
          <w:p w14:paraId="2C4436A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757" w:type="dxa"/>
            <w:noWrap w:val="0"/>
            <w:vAlign w:val="center"/>
          </w:tcPr>
          <w:p w14:paraId="2947B2C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778" w:type="dxa"/>
            <w:noWrap w:val="0"/>
            <w:vAlign w:val="center"/>
          </w:tcPr>
          <w:p w14:paraId="23785E2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972" w:type="dxa"/>
            <w:noWrap w:val="0"/>
            <w:vAlign w:val="center"/>
          </w:tcPr>
          <w:p w14:paraId="305AF9D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bidi="ar"/>
              </w:rPr>
              <w:t>年龄</w:t>
            </w:r>
          </w:p>
        </w:tc>
        <w:tc>
          <w:tcPr>
            <w:tcW w:w="3343" w:type="dxa"/>
            <w:vMerge w:val="continue"/>
            <w:noWrap w:val="0"/>
            <w:vAlign w:val="top"/>
          </w:tcPr>
          <w:p w14:paraId="64E17A71">
            <w:pPr>
              <w:widowControl w:val="0"/>
              <w:spacing w:before="0" w:line="700" w:lineRule="exact"/>
              <w:ind w:left="11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7CEC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7" w:type="dxa"/>
            <w:noWrap w:val="0"/>
            <w:vAlign w:val="center"/>
          </w:tcPr>
          <w:p w14:paraId="1A3C4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黟县国投水务有限公司</w:t>
            </w:r>
          </w:p>
        </w:tc>
        <w:tc>
          <w:tcPr>
            <w:tcW w:w="713" w:type="dxa"/>
            <w:noWrap w:val="0"/>
            <w:vAlign w:val="center"/>
          </w:tcPr>
          <w:p w14:paraId="5E24C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00" w:type="dxa"/>
            <w:noWrap w:val="0"/>
            <w:vAlign w:val="center"/>
          </w:tcPr>
          <w:p w14:paraId="62D72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柯村水厂运营岗</w:t>
            </w:r>
          </w:p>
        </w:tc>
        <w:tc>
          <w:tcPr>
            <w:tcW w:w="700" w:type="dxa"/>
            <w:noWrap w:val="0"/>
            <w:vAlign w:val="center"/>
          </w:tcPr>
          <w:p w14:paraId="2E2D7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757" w:type="dxa"/>
            <w:noWrap w:val="0"/>
            <w:vAlign w:val="center"/>
          </w:tcPr>
          <w:p w14:paraId="672C4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高中（中专）及以上</w:t>
            </w:r>
          </w:p>
        </w:tc>
        <w:tc>
          <w:tcPr>
            <w:tcW w:w="778" w:type="dxa"/>
            <w:noWrap w:val="0"/>
            <w:vAlign w:val="center"/>
          </w:tcPr>
          <w:p w14:paraId="4B5A4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72" w:type="dxa"/>
            <w:noWrap w:val="0"/>
            <w:vAlign w:val="center"/>
          </w:tcPr>
          <w:p w14:paraId="59CFD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50周岁及以下</w:t>
            </w:r>
          </w:p>
        </w:tc>
        <w:tc>
          <w:tcPr>
            <w:tcW w:w="3343" w:type="dxa"/>
            <w:shd w:val="clear" w:color="auto" w:fill="auto"/>
            <w:noWrap w:val="0"/>
            <w:vAlign w:val="center"/>
          </w:tcPr>
          <w:p w14:paraId="3721D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1、工作地点在柯村镇。</w:t>
            </w:r>
          </w:p>
          <w:p w14:paraId="7CFE6E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ascii="Calibri" w:hAnsi="Calibri" w:eastAsia="宋体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2、</w:t>
            </w:r>
            <w:r>
              <w:rPr>
                <w:rFonts w:ascii="Calibri" w:hAnsi="Calibri" w:eastAsia="宋体" w:cs="Times New Roman"/>
                <w:color w:val="auto"/>
                <w:sz w:val="22"/>
                <w:szCs w:val="22"/>
              </w:rPr>
              <w:t>具备</w:t>
            </w:r>
            <w:r>
              <w:rPr>
                <w:rFonts w:hint="eastAsia" w:ascii="Calibri" w:hAnsi="Calibri" w:eastAsia="宋体" w:cs="Times New Roman"/>
                <w:color w:val="auto"/>
                <w:sz w:val="22"/>
                <w:szCs w:val="22"/>
                <w:lang w:val="en-US" w:eastAsia="zh-CN"/>
              </w:rPr>
              <w:t>较强</w:t>
            </w:r>
            <w:r>
              <w:rPr>
                <w:rFonts w:ascii="Calibri" w:hAnsi="Calibri" w:eastAsia="宋体" w:cs="Times New Roman"/>
                <w:color w:val="auto"/>
                <w:sz w:val="22"/>
                <w:szCs w:val="22"/>
              </w:rPr>
              <w:t>沟通协调能力与服务意识，工作认真负责、责任心强，自觉服从日常工作安排。</w:t>
            </w:r>
          </w:p>
          <w:p w14:paraId="7AFC63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ascii="Calibri" w:hAnsi="Calibri" w:eastAsia="宋体" w:cs="Times New Roman"/>
                <w:color w:val="auto"/>
                <w:sz w:val="22"/>
                <w:szCs w:val="22"/>
              </w:rPr>
            </w:pPr>
            <w:r>
              <w:rPr>
                <w:rFonts w:hint="eastAsia" w:ascii="Symbol" w:hAnsi="Symbol" w:eastAsia="宋体" w:cs="Symbol"/>
                <w:color w:val="auto"/>
                <w:sz w:val="22"/>
                <w:szCs w:val="22"/>
                <w:lang w:val="en-US" w:eastAsia="zh-CN"/>
              </w:rPr>
              <w:t>3、</w:t>
            </w:r>
            <w:r>
              <w:rPr>
                <w:rFonts w:ascii="Calibri" w:hAnsi="Calibri" w:eastAsia="宋体" w:cs="Times New Roman"/>
                <w:color w:val="auto"/>
                <w:sz w:val="22"/>
                <w:szCs w:val="22"/>
              </w:rPr>
              <w:t>可接受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>即时到岗，能适应夜班及弹性作息，服从班次调配。</w:t>
            </w:r>
          </w:p>
          <w:p w14:paraId="45441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EB8F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7" w:type="dxa"/>
            <w:noWrap w:val="0"/>
            <w:vAlign w:val="center"/>
          </w:tcPr>
          <w:p w14:paraId="7E9C6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黟县国投水务有限公司</w:t>
            </w:r>
          </w:p>
        </w:tc>
        <w:tc>
          <w:tcPr>
            <w:tcW w:w="713" w:type="dxa"/>
            <w:noWrap w:val="0"/>
            <w:vAlign w:val="center"/>
          </w:tcPr>
          <w:p w14:paraId="22ED3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800" w:type="dxa"/>
            <w:noWrap w:val="0"/>
            <w:vAlign w:val="center"/>
          </w:tcPr>
          <w:p w14:paraId="7CEE7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宏潭水厂运营岗</w:t>
            </w:r>
          </w:p>
        </w:tc>
        <w:tc>
          <w:tcPr>
            <w:tcW w:w="700" w:type="dxa"/>
            <w:noWrap w:val="0"/>
            <w:vAlign w:val="center"/>
          </w:tcPr>
          <w:p w14:paraId="0BC6F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专业不限</w:t>
            </w:r>
          </w:p>
        </w:tc>
        <w:tc>
          <w:tcPr>
            <w:tcW w:w="757" w:type="dxa"/>
            <w:noWrap w:val="0"/>
            <w:vAlign w:val="center"/>
          </w:tcPr>
          <w:p w14:paraId="18731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高中（中专）及以上</w:t>
            </w:r>
          </w:p>
        </w:tc>
        <w:tc>
          <w:tcPr>
            <w:tcW w:w="778" w:type="dxa"/>
            <w:noWrap w:val="0"/>
            <w:vAlign w:val="center"/>
          </w:tcPr>
          <w:p w14:paraId="35194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72" w:type="dxa"/>
            <w:noWrap w:val="0"/>
            <w:vAlign w:val="center"/>
          </w:tcPr>
          <w:p w14:paraId="656C1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50周岁及以下</w:t>
            </w:r>
          </w:p>
        </w:tc>
        <w:tc>
          <w:tcPr>
            <w:tcW w:w="3343" w:type="dxa"/>
            <w:shd w:val="clear" w:color="auto" w:fill="auto"/>
            <w:noWrap w:val="0"/>
            <w:vAlign w:val="center"/>
          </w:tcPr>
          <w:p w14:paraId="5E3ED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1、工作地点在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宏潭乡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。</w:t>
            </w:r>
          </w:p>
          <w:p w14:paraId="48AE19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ascii="Calibri" w:hAnsi="Calibri" w:eastAsia="宋体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2、</w:t>
            </w:r>
            <w:r>
              <w:rPr>
                <w:rFonts w:ascii="Calibri" w:hAnsi="Calibri" w:eastAsia="宋体" w:cs="Times New Roman"/>
                <w:color w:val="auto"/>
                <w:sz w:val="22"/>
                <w:szCs w:val="22"/>
              </w:rPr>
              <w:t>具备</w:t>
            </w:r>
            <w:r>
              <w:rPr>
                <w:rFonts w:hint="eastAsia" w:ascii="Calibri" w:hAnsi="Calibri" w:eastAsia="宋体" w:cs="Times New Roman"/>
                <w:color w:val="auto"/>
                <w:sz w:val="22"/>
                <w:szCs w:val="22"/>
                <w:lang w:val="en-US" w:eastAsia="zh-CN"/>
              </w:rPr>
              <w:t>较强</w:t>
            </w:r>
            <w:r>
              <w:rPr>
                <w:rFonts w:ascii="Calibri" w:hAnsi="Calibri" w:eastAsia="宋体" w:cs="Times New Roman"/>
                <w:color w:val="auto"/>
                <w:sz w:val="22"/>
                <w:szCs w:val="22"/>
              </w:rPr>
              <w:t>沟通协调能力与服务意识，工作认真负责、责任心强，自觉服从日常工作安排。</w:t>
            </w:r>
          </w:p>
          <w:p w14:paraId="52E244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ascii="Calibri" w:hAnsi="Calibri" w:eastAsia="宋体" w:cs="Times New Roman"/>
                <w:color w:val="auto"/>
                <w:sz w:val="22"/>
                <w:szCs w:val="22"/>
              </w:rPr>
            </w:pPr>
            <w:r>
              <w:rPr>
                <w:rFonts w:hint="eastAsia" w:ascii="Symbol" w:hAnsi="Symbol" w:eastAsia="宋体" w:cs="Symbol"/>
                <w:color w:val="auto"/>
                <w:sz w:val="22"/>
                <w:szCs w:val="22"/>
                <w:lang w:val="en-US" w:eastAsia="zh-CN"/>
              </w:rPr>
              <w:t>3、</w:t>
            </w:r>
            <w:r>
              <w:rPr>
                <w:rFonts w:ascii="Calibri" w:hAnsi="Calibri" w:eastAsia="宋体" w:cs="Times New Roman"/>
                <w:color w:val="auto"/>
                <w:sz w:val="22"/>
                <w:szCs w:val="22"/>
              </w:rPr>
              <w:t>可接受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>即时到岗，能适应夜班及弹性作息，服从班次调配。</w:t>
            </w:r>
          </w:p>
          <w:p w14:paraId="162E0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792B7BD1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4A32F2B8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15FE5525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4097E51F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29153C09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499105D1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57C4F688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1A17130F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5D650418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</w:pPr>
    </w:p>
    <w:p w14:paraId="4FC677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91316"/>
    <w:rsid w:val="58E9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2026-06-05T09:07:00Z</dcterms:created>
  <dc:creator>祝远翔</dc:creator>
  <cp:lastModifiedBy>祝远翔</cp:lastModifiedBy>
  <dcterms:modified xsi:type="dcterms:W3CDTF">2026-06-05T09:08:13Z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3CB24465431242A9B1A6139F39F09712_11</vt:lpwstr>
  </property>
  <property fmtid="{D5CDD505-2E9C-101B-9397-08002B2CF9AE}" pid="4" name="KSOTemplateDocerSaveRecord">
    <vt:lpwstr>eyJoZGlkIjoiOTkyZTVkYmJjZjFiMGE5ZmJiMDAyZmE4ZDQzOGI1YzYiLCJ1c2VySWQiOiI0MDQyMjg0NDEifQ==</vt:lpwstr>
  </property>
</Properties>
</file>